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A30C5F">
      <w:pPr>
        <w:snapToGrid w:val="0"/>
        <w:ind w:firstLine="600" w:firstLineChars="200"/>
        <w:jc w:val="left"/>
        <w:rPr>
          <w:rFonts w:hint="eastAsia" w:ascii="Times New Roman" w:hAnsi="Times New Roman" w:eastAsia="仿宋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附表</w:t>
      </w:r>
      <w:r>
        <w:rPr>
          <w:rFonts w:hint="eastAsia" w:ascii="仿宋" w:hAnsi="仿宋" w:eastAsia="仿宋"/>
          <w:color w:val="000000"/>
          <w:sz w:val="30"/>
          <w:szCs w:val="30"/>
          <w:lang w:val="en-US" w:eastAsia="zh-CN"/>
        </w:rPr>
        <w:t>1-</w:t>
      </w:r>
      <w:r>
        <w:rPr>
          <w:rFonts w:hint="eastAsia" w:ascii="仿宋" w:hAnsi="仿宋" w:eastAsia="仿宋"/>
          <w:color w:val="000000"/>
          <w:sz w:val="30"/>
          <w:szCs w:val="30"/>
        </w:rPr>
        <w:t>2 不允许偏离条款及设置理由</w:t>
      </w:r>
    </w:p>
    <w:tbl>
      <w:tblPr>
        <w:tblStyle w:val="2"/>
        <w:tblW w:w="1372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4181"/>
        <w:gridCol w:w="6603"/>
      </w:tblGrid>
      <w:tr w14:paraId="3D124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2943" w:type="dxa"/>
            <w:noWrap w:val="0"/>
            <w:vAlign w:val="center"/>
          </w:tcPr>
          <w:p w14:paraId="1D20FB8E">
            <w:pPr>
              <w:snapToGrid w:val="0"/>
              <w:spacing w:before="156" w:beforeLines="50" w:after="156" w:afterLines="5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仪器名称</w:t>
            </w:r>
          </w:p>
        </w:tc>
        <w:tc>
          <w:tcPr>
            <w:tcW w:w="4181" w:type="dxa"/>
            <w:noWrap w:val="0"/>
            <w:vAlign w:val="center"/>
          </w:tcPr>
          <w:p w14:paraId="57006101">
            <w:pPr>
              <w:snapToGrid w:val="0"/>
              <w:spacing w:before="156" w:beforeLines="50" w:after="156" w:afterLines="5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标注★的条款</w:t>
            </w:r>
          </w:p>
        </w:tc>
        <w:tc>
          <w:tcPr>
            <w:tcW w:w="6603" w:type="dxa"/>
            <w:noWrap w:val="0"/>
            <w:vAlign w:val="center"/>
          </w:tcPr>
          <w:p w14:paraId="0E628222">
            <w:pPr>
              <w:snapToGrid w:val="0"/>
              <w:spacing w:before="156" w:beforeLines="50" w:after="156" w:afterLines="5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标注★的</w:t>
            </w:r>
            <w:r>
              <w:rPr>
                <w:rFonts w:ascii="仿宋" w:hAnsi="仿宋" w:eastAsia="仿宋"/>
                <w:sz w:val="24"/>
                <w:szCs w:val="24"/>
              </w:rPr>
              <w:t>理由</w:t>
            </w:r>
          </w:p>
        </w:tc>
      </w:tr>
      <w:tr w14:paraId="53554C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2943" w:type="dxa"/>
            <w:vMerge w:val="restart"/>
            <w:noWrap w:val="0"/>
            <w:vAlign w:val="center"/>
          </w:tcPr>
          <w:p w14:paraId="21953522">
            <w:pPr>
              <w:snapToGrid w:val="0"/>
              <w:rPr>
                <w:rFonts w:hint="eastAsia" w:ascii="仿宋" w:hAnsi="仿宋" w:eastAsia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无损应力检测仪</w:t>
            </w:r>
          </w:p>
        </w:tc>
        <w:tc>
          <w:tcPr>
            <w:tcW w:w="4181" w:type="dxa"/>
            <w:noWrap w:val="0"/>
            <w:vAlign w:val="center"/>
          </w:tcPr>
          <w:p w14:paraId="26DBAC53">
            <w:pPr>
              <w:snapToGrid w:val="0"/>
              <w:spacing w:before="156" w:beforeLines="50" w:after="156" w:afterLines="50"/>
              <w:jc w:val="left"/>
              <w:rPr>
                <w:rFonts w:hint="eastAsia"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自动平衡:24 位 D/A 硬件控制以及软件运算,达到完全清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4"/>
              </w:rPr>
              <w:t>零，不损失测量范围</w:t>
            </w:r>
          </w:p>
        </w:tc>
        <w:tc>
          <w:tcPr>
            <w:tcW w:w="6603" w:type="dxa"/>
            <w:noWrap w:val="0"/>
            <w:vAlign w:val="center"/>
          </w:tcPr>
          <w:p w14:paraId="46E1E070">
            <w:pPr>
              <w:numPr>
                <w:ilvl w:val="0"/>
                <w:numId w:val="1"/>
              </w:numPr>
              <w:snapToGrid w:val="0"/>
              <w:spacing w:after="156" w:afterLines="50"/>
              <w:jc w:val="left"/>
              <w:rPr>
                <w:rFonts w:hint="eastAsia"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>如果残余应力检测仪不具备自动平衡功能测量精度下降，导致零漂问题仪器无法自动补偿零点漂移（如温度变化、电路噪声等），导致基线不稳定，测量数据出现系统性误差。</w:t>
            </w:r>
          </w:p>
          <w:p w14:paraId="7E7AE037">
            <w:pPr>
              <w:numPr>
                <w:ilvl w:val="0"/>
                <w:numId w:val="1"/>
              </w:numPr>
              <w:snapToGrid w:val="0"/>
              <w:spacing w:after="156" w:afterLines="50"/>
              <w:jc w:val="left"/>
              <w:rPr>
                <w:rFonts w:hint="eastAsia" w:ascii="仿宋" w:hAnsi="仿宋" w:eastAsia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 xml:space="preserve">硬件D/A分辨率不足（如低于24位）或软件算法不完善时可能出现数据跳变或失真。  </w:t>
            </w:r>
          </w:p>
        </w:tc>
      </w:tr>
      <w:tr w14:paraId="414D9F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2943" w:type="dxa"/>
            <w:vMerge w:val="continue"/>
            <w:noWrap w:val="0"/>
            <w:vAlign w:val="center"/>
          </w:tcPr>
          <w:p w14:paraId="0D7C6DBC">
            <w:pPr>
              <w:snapToGrid w:val="0"/>
              <w:rPr>
                <w:rFonts w:hint="eastAsia" w:ascii="仿宋" w:hAnsi="仿宋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181" w:type="dxa"/>
            <w:noWrap w:val="0"/>
            <w:vAlign w:val="center"/>
          </w:tcPr>
          <w:p w14:paraId="493D67D7">
            <w:pPr>
              <w:snapToGrid w:val="0"/>
              <w:spacing w:before="156" w:beforeLines="50" w:after="156" w:afterLines="50"/>
              <w:jc w:val="left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灵敏系数:0.01～9.99 线性可调</w:t>
            </w:r>
          </w:p>
        </w:tc>
        <w:tc>
          <w:tcPr>
            <w:tcW w:w="6603" w:type="dxa"/>
            <w:noWrap w:val="0"/>
            <w:vAlign w:val="top"/>
          </w:tcPr>
          <w:p w14:paraId="5D11E938">
            <w:pPr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kern w:val="2"/>
                <w:sz w:val="24"/>
                <w:szCs w:val="24"/>
                <w:lang w:val="en-US" w:eastAsia="zh-CN" w:bidi="ar-SA"/>
              </w:rPr>
              <w:t xml:space="preserve">该参数与校准零点漂移有关系，如果不可调的话，没办法校准不同材料下的零点漂移。（零漂问题：仪器无法自动补偿零点漂移（如温度变化、电路噪声等），导致基线不稳定，测量数据出现系统性误差）。 </w:t>
            </w:r>
            <w:r>
              <w:rPr>
                <w:rFonts w:hint="eastAsia" w:cs="Times New Roman"/>
                <w:kern w:val="2"/>
                <w:sz w:val="21"/>
                <w:szCs w:val="22"/>
                <w:lang w:val="en-US" w:eastAsia="zh-CN" w:bidi="ar-SA"/>
              </w:rPr>
              <w:t xml:space="preserve"> </w:t>
            </w:r>
          </w:p>
        </w:tc>
      </w:tr>
      <w:tr w14:paraId="1D99D8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2943" w:type="dxa"/>
            <w:vAlign w:val="center"/>
          </w:tcPr>
          <w:p w14:paraId="44698006">
            <w:pPr>
              <w:snapToGrid w:val="0"/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181" w:type="dxa"/>
            <w:vAlign w:val="center"/>
          </w:tcPr>
          <w:p w14:paraId="0FA1269B">
            <w:pPr>
              <w:snapToGrid w:val="0"/>
              <w:spacing w:before="156" w:beforeLines="50" w:after="156" w:afterLines="50"/>
              <w:jc w:val="left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603" w:type="dxa"/>
            <w:vAlign w:val="center"/>
          </w:tcPr>
          <w:p w14:paraId="54160BD0">
            <w:pPr>
              <w:snapToGrid w:val="0"/>
              <w:spacing w:after="156" w:afterLines="50"/>
              <w:jc w:val="left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4765D968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3E0D94"/>
    <w:multiLevelType w:val="singleLevel"/>
    <w:tmpl w:val="E83E0D9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1NWMzOWUzMmJjNTIzNzgxZjU1OGM2NGY3MTQyMTcifQ=="/>
  </w:docVars>
  <w:rsids>
    <w:rsidRoot w:val="31013F95"/>
    <w:rsid w:val="073C7FCF"/>
    <w:rsid w:val="07E03119"/>
    <w:rsid w:val="09173EE8"/>
    <w:rsid w:val="0F7C2CF7"/>
    <w:rsid w:val="1674297A"/>
    <w:rsid w:val="18090EA0"/>
    <w:rsid w:val="24644A31"/>
    <w:rsid w:val="2674024D"/>
    <w:rsid w:val="2AC05D36"/>
    <w:rsid w:val="2DE955A4"/>
    <w:rsid w:val="2F3E191F"/>
    <w:rsid w:val="31013F95"/>
    <w:rsid w:val="365657A0"/>
    <w:rsid w:val="3AE63F06"/>
    <w:rsid w:val="3C6679DB"/>
    <w:rsid w:val="3F5465F5"/>
    <w:rsid w:val="42B73026"/>
    <w:rsid w:val="4AB80380"/>
    <w:rsid w:val="4D185078"/>
    <w:rsid w:val="53C90F08"/>
    <w:rsid w:val="5B40467A"/>
    <w:rsid w:val="5BEA2363"/>
    <w:rsid w:val="5E082F75"/>
    <w:rsid w:val="6DF36E56"/>
    <w:rsid w:val="6E77591A"/>
    <w:rsid w:val="6EE13152"/>
    <w:rsid w:val="71A212BE"/>
    <w:rsid w:val="746A5998"/>
    <w:rsid w:val="77A64F39"/>
    <w:rsid w:val="792B7DEB"/>
    <w:rsid w:val="7B0A1C83"/>
    <w:rsid w:val="7E5C0A47"/>
    <w:rsid w:val="7F511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210</Characters>
  <Lines>0</Lines>
  <Paragraphs>0</Paragraphs>
  <TotalTime>13</TotalTime>
  <ScaleCrop>false</ScaleCrop>
  <LinksUpToDate>false</LinksUpToDate>
  <CharactersWithSpaces>218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2024-05-07T01:43:00Z</dcterms:created>
  <dc:creator>WPS_1559726782</dc:creator>
  <cp:lastModifiedBy>123</cp:lastModifiedBy>
  <dcterms:modified xsi:type="dcterms:W3CDTF">2025-05-23T04:26:26Z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9972F045283947CE97AB494C9EA5F864_13</vt:lpwstr>
  </property>
  <property fmtid="{D5CDD505-2E9C-101B-9397-08002B2CF9AE}" pid="4" name="KSOTemplateDocerSaveRecord">
    <vt:lpwstr>eyJoZGlkIjoiNGU2M2RhYjQ3OGNjZDRhM2U0NGJjNWExOWEwNjc4MWQiLCJ1c2VySWQiOiIzNjAxOTU1NzcifQ==</vt:lpwstr>
  </property>
</Properties>
</file>